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1F59" w14:textId="77777777" w:rsidR="00B25149" w:rsidRPr="00233269" w:rsidRDefault="00B25149" w:rsidP="00233269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42D3D61" w14:textId="5FF143B2" w:rsidR="00233269" w:rsidRDefault="00233269" w:rsidP="00233269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233269">
        <w:rPr>
          <w:b/>
          <w:sz w:val="24"/>
          <w:szCs w:val="24"/>
        </w:rPr>
        <w:t>Обязательная информация</w:t>
      </w:r>
    </w:p>
    <w:p w14:paraId="45BEEA04" w14:textId="77777777" w:rsidR="00233269" w:rsidRPr="00233269" w:rsidRDefault="00233269" w:rsidP="00233269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14:paraId="20046CE1" w14:textId="77777777" w:rsidR="00233269" w:rsidRDefault="00233269" w:rsidP="00233269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233269">
        <w:rPr>
          <w:sz w:val="24"/>
          <w:szCs w:val="24"/>
        </w:rPr>
        <w:t xml:space="preserve"> ТКБ </w:t>
      </w:r>
      <w:proofErr w:type="spellStart"/>
      <w:r w:rsidRPr="00233269">
        <w:rPr>
          <w:sz w:val="24"/>
          <w:szCs w:val="24"/>
        </w:rPr>
        <w:t>Инвестмент</w:t>
      </w:r>
      <w:proofErr w:type="spellEnd"/>
      <w:r w:rsidRPr="00233269">
        <w:rPr>
          <w:sz w:val="24"/>
          <w:szCs w:val="24"/>
        </w:rPr>
        <w:t xml:space="preserve"> </w:t>
      </w:r>
      <w:proofErr w:type="spellStart"/>
      <w:r w:rsidRPr="00233269">
        <w:rPr>
          <w:sz w:val="24"/>
          <w:szCs w:val="24"/>
        </w:rPr>
        <w:t>Партнерс</w:t>
      </w:r>
      <w:proofErr w:type="spellEnd"/>
      <w:r w:rsidRPr="00233269"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 ЗПИФ акций "Системные инвестиции" (Правила доверительного управления фондом зарегистрированы ФСФР России 15 июня 2011 г. за № 2154-94173824). </w:t>
      </w:r>
    </w:p>
    <w:p w14:paraId="396CFB1D" w14:textId="4F0727B3" w:rsidR="00233269" w:rsidRDefault="00233269" w:rsidP="00233269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33269">
        <w:rPr>
          <w:sz w:val="24"/>
          <w:szCs w:val="24"/>
        </w:rPr>
        <w:t xml:space="preserve">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332-7-332). </w:t>
      </w:r>
    </w:p>
    <w:p w14:paraId="7AD3884C" w14:textId="37906484" w:rsidR="00B25149" w:rsidRPr="00233269" w:rsidRDefault="00233269" w:rsidP="00233269">
      <w:pPr>
        <w:widowControl w:val="0"/>
        <w:spacing w:line="360" w:lineRule="auto"/>
        <w:ind w:firstLine="708"/>
        <w:jc w:val="both"/>
        <w:rPr>
          <w:b/>
          <w:snapToGrid w:val="0"/>
          <w:sz w:val="28"/>
          <w:szCs w:val="28"/>
        </w:rPr>
      </w:pPr>
      <w:r w:rsidRPr="00233269">
        <w:rPr>
          <w:sz w:val="28"/>
          <w:szCs w:val="28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24C897D1" w:rsidR="00233269" w:rsidRDefault="00233269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3E750411" w14:textId="77777777" w:rsidR="00233269" w:rsidRDefault="00233269">
      <w:pPr>
        <w:suppressAutoHyphens w:val="0"/>
        <w:autoSpaceDE/>
        <w:spacing w:after="160" w:line="259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14:paraId="715D5667" w14:textId="0BDE9E14" w:rsidR="00233269" w:rsidRDefault="00233269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right" w:tblpY="-72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233269" w:rsidRPr="00AD2F2B" w14:paraId="117B03FD" w14:textId="77777777" w:rsidTr="00233269">
        <w:trPr>
          <w:trHeight w:val="1275"/>
        </w:trPr>
        <w:tc>
          <w:tcPr>
            <w:tcW w:w="4962" w:type="dxa"/>
          </w:tcPr>
          <w:p w14:paraId="43ADA3F7" w14:textId="77777777" w:rsidR="00233269" w:rsidRPr="00AD2F2B" w:rsidRDefault="00233269" w:rsidP="00233269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t>«СОГЛАСОВАНО»</w:t>
            </w:r>
          </w:p>
          <w:p w14:paraId="77780B5A" w14:textId="77777777" w:rsidR="00233269" w:rsidRPr="00AD2F2B" w:rsidRDefault="00233269" w:rsidP="00233269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Pr="00AD2F2B">
              <w:t>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</w:t>
            </w:r>
          </w:p>
          <w:p w14:paraId="5358669E" w14:textId="77777777" w:rsidR="00233269" w:rsidRPr="00AD2F2B" w:rsidRDefault="00233269" w:rsidP="00233269">
            <w:pPr>
              <w:pStyle w:val="a6"/>
              <w:spacing w:line="360" w:lineRule="auto"/>
            </w:pPr>
          </w:p>
          <w:p w14:paraId="01659D09" w14:textId="77777777" w:rsidR="00233269" w:rsidRPr="00AD2F2B" w:rsidRDefault="00233269" w:rsidP="00233269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32460962" w14:textId="77777777" w:rsidR="00233269" w:rsidRDefault="00233269" w:rsidP="00233269">
            <w:pPr>
              <w:suppressAutoHyphens w:val="0"/>
              <w:autoSpaceDE/>
              <w:spacing w:line="360" w:lineRule="auto"/>
              <w:ind w:firstLine="23"/>
              <w:rPr>
                <w:sz w:val="24"/>
                <w:szCs w:val="24"/>
                <w:lang w:eastAsia="ru-RU"/>
              </w:rPr>
            </w:pPr>
            <w:r w:rsidRPr="00C07995">
              <w:rPr>
                <w:sz w:val="24"/>
                <w:szCs w:val="24"/>
                <w:lang w:eastAsia="ru-RU"/>
              </w:rPr>
              <w:t xml:space="preserve">АО «Специализированный депозитарий </w:t>
            </w:r>
          </w:p>
          <w:p w14:paraId="43E2C766" w14:textId="77777777" w:rsidR="00233269" w:rsidRPr="00C07995" w:rsidRDefault="00233269" w:rsidP="00233269">
            <w:pPr>
              <w:suppressAutoHyphens w:val="0"/>
              <w:autoSpaceDE/>
              <w:spacing w:line="360" w:lineRule="auto"/>
              <w:ind w:firstLine="23"/>
              <w:rPr>
                <w:sz w:val="24"/>
                <w:szCs w:val="24"/>
                <w:lang w:eastAsia="ru-RU"/>
              </w:rPr>
            </w:pPr>
            <w:r w:rsidRPr="00C07995">
              <w:rPr>
                <w:sz w:val="24"/>
                <w:szCs w:val="24"/>
                <w:lang w:eastAsia="ru-RU"/>
              </w:rPr>
              <w:t>«ИНФИНИТУМ»</w:t>
            </w:r>
          </w:p>
          <w:p w14:paraId="07502920" w14:textId="77777777" w:rsidR="00233269" w:rsidRDefault="00233269" w:rsidP="00233269">
            <w:pPr>
              <w:pStyle w:val="a6"/>
              <w:spacing w:line="360" w:lineRule="auto"/>
            </w:pPr>
            <w:r w:rsidRPr="00AD2F2B">
              <w:t>_________________</w:t>
            </w:r>
            <w:proofErr w:type="spellStart"/>
            <w:r w:rsidRPr="00C07995">
              <w:rPr>
                <w:sz w:val="24"/>
                <w:szCs w:val="24"/>
                <w:lang w:eastAsia="ru-RU"/>
              </w:rPr>
              <w:t>Прасс</w:t>
            </w:r>
            <w:proofErr w:type="spellEnd"/>
            <w:r w:rsidRPr="00C07995">
              <w:rPr>
                <w:sz w:val="24"/>
                <w:szCs w:val="24"/>
                <w:lang w:eastAsia="ru-RU"/>
              </w:rPr>
              <w:t xml:space="preserve"> П.И.</w:t>
            </w:r>
            <w:r w:rsidRPr="00AD2F2B">
              <w:t xml:space="preserve">      </w:t>
            </w:r>
          </w:p>
          <w:p w14:paraId="6542C824" w14:textId="77777777" w:rsidR="00233269" w:rsidRDefault="00233269" w:rsidP="00233269">
            <w:pPr>
              <w:pStyle w:val="a6"/>
              <w:spacing w:line="360" w:lineRule="auto"/>
            </w:pPr>
          </w:p>
          <w:p w14:paraId="6E086E61" w14:textId="3A799480" w:rsidR="00233269" w:rsidRPr="00AD2F2B" w:rsidRDefault="00233269" w:rsidP="00233269">
            <w:pPr>
              <w:pStyle w:val="a6"/>
              <w:spacing w:line="360" w:lineRule="auto"/>
            </w:pPr>
          </w:p>
        </w:tc>
        <w:tc>
          <w:tcPr>
            <w:tcW w:w="4332" w:type="dxa"/>
          </w:tcPr>
          <w:p w14:paraId="547F6AFC" w14:textId="77777777" w:rsidR="00233269" w:rsidRPr="00AD2F2B" w:rsidRDefault="00233269" w:rsidP="00233269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3738272E" w14:textId="77777777" w:rsidR="00233269" w:rsidRPr="00AD2F2B" w:rsidRDefault="00233269" w:rsidP="00233269">
            <w:pPr>
              <w:pStyle w:val="a6"/>
              <w:spacing w:line="360" w:lineRule="auto"/>
            </w:pPr>
            <w:r w:rsidRPr="00AD2F2B">
              <w:t xml:space="preserve"> 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      </w:t>
            </w:r>
          </w:p>
          <w:p w14:paraId="0043DD31" w14:textId="77777777" w:rsidR="00233269" w:rsidRPr="00AD2F2B" w:rsidRDefault="00233269" w:rsidP="00233269">
            <w:pPr>
              <w:pStyle w:val="a6"/>
              <w:spacing w:line="360" w:lineRule="auto"/>
            </w:pPr>
          </w:p>
          <w:p w14:paraId="46894D3C" w14:textId="77777777" w:rsidR="00233269" w:rsidRPr="00AD2F2B" w:rsidRDefault="00233269" w:rsidP="00233269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1C64C5A0" w14:textId="77777777" w:rsidR="00233269" w:rsidRPr="00AD2F2B" w:rsidRDefault="00233269" w:rsidP="00233269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60FE5048" w14:textId="77777777" w:rsidR="00233269" w:rsidRPr="00AD2F2B" w:rsidRDefault="00233269" w:rsidP="00233269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175ACD19" w14:textId="77777777" w:rsidR="00233269" w:rsidRPr="00AD2F2B" w:rsidRDefault="00233269" w:rsidP="00233269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Тимофеев Д.Н.</w:t>
            </w:r>
          </w:p>
        </w:tc>
      </w:tr>
    </w:tbl>
    <w:p w14:paraId="4863C3F6" w14:textId="305A201C" w:rsidR="000D6427" w:rsidRDefault="000D6427" w:rsidP="00233269">
      <w:pPr>
        <w:suppressAutoHyphens w:val="0"/>
        <w:autoSpaceDE/>
        <w:spacing w:after="160" w:line="259" w:lineRule="auto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45385E8B" w14:textId="77777777" w:rsidR="001965E5" w:rsidRDefault="001965E5" w:rsidP="001965E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C07995">
        <w:rPr>
          <w:b/>
          <w:snapToGrid w:val="0"/>
          <w:sz w:val="28"/>
          <w:szCs w:val="28"/>
        </w:rPr>
        <w:t xml:space="preserve">Закрытый паевой инвестиционный фонд акций </w:t>
      </w:r>
    </w:p>
    <w:p w14:paraId="1E8FD6E3" w14:textId="388C69F3" w:rsidR="001965E5" w:rsidRDefault="001965E5" w:rsidP="001965E5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b/>
          <w:snapToGrid w:val="0"/>
          <w:sz w:val="28"/>
          <w:szCs w:val="28"/>
        </w:rPr>
        <w:t>«</w:t>
      </w:r>
      <w:r w:rsidR="0009599C">
        <w:rPr>
          <w:b/>
          <w:snapToGrid w:val="0"/>
          <w:sz w:val="28"/>
          <w:szCs w:val="28"/>
        </w:rPr>
        <w:t>Системные</w:t>
      </w:r>
      <w:r w:rsidRPr="00C07995">
        <w:rPr>
          <w:b/>
          <w:snapToGrid w:val="0"/>
          <w:sz w:val="28"/>
          <w:szCs w:val="28"/>
        </w:rPr>
        <w:t xml:space="preserve"> инвестиции»</w:t>
      </w:r>
      <w:r w:rsidRPr="00C07995">
        <w:rPr>
          <w:rFonts w:ascii="Verdana" w:hAnsi="Verdana"/>
          <w:snapToGrid w:val="0"/>
          <w:vertAlign w:val="superscript"/>
        </w:rPr>
        <w:t xml:space="preserve"> </w:t>
      </w:r>
    </w:p>
    <w:p w14:paraId="0F337485" w14:textId="77777777" w:rsidR="001965E5" w:rsidRPr="00C07995" w:rsidRDefault="001965E5" w:rsidP="001965E5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6FEE68DA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</w:t>
      </w:r>
      <w:r w:rsidR="001965E5" w:rsidRPr="00C07995">
        <w:rPr>
          <w:color w:val="000000" w:themeColor="text1"/>
          <w:sz w:val="24"/>
          <w:szCs w:val="24"/>
          <w:lang w:eastAsia="ru-RU"/>
        </w:rPr>
        <w:t>Закрытого паевого инвестиционного фонда акций «</w:t>
      </w:r>
      <w:r w:rsidR="0009599C">
        <w:rPr>
          <w:color w:val="000000" w:themeColor="text1"/>
          <w:sz w:val="24"/>
          <w:szCs w:val="24"/>
          <w:lang w:eastAsia="ru-RU"/>
        </w:rPr>
        <w:t>Системные</w:t>
      </w:r>
      <w:r w:rsidR="001965E5" w:rsidRPr="00C07995">
        <w:rPr>
          <w:color w:val="000000" w:themeColor="text1"/>
          <w:sz w:val="24"/>
          <w:szCs w:val="24"/>
          <w:lang w:eastAsia="ru-RU"/>
        </w:rPr>
        <w:t xml:space="preserve"> инвестиции»</w:t>
      </w:r>
      <w:r w:rsidR="001965E5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7B06F36D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FF70E1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</w:t>
            </w:r>
            <w:r w:rsidR="001965E5">
              <w:rPr>
                <w:sz w:val="24"/>
                <w:szCs w:val="24"/>
              </w:rPr>
              <w:t>6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</w:t>
            </w:r>
            <w:r w:rsidRPr="001F6C85">
              <w:rPr>
                <w:sz w:val="24"/>
                <w:szCs w:val="24"/>
              </w:rPr>
              <w:lastRenderedPageBreak/>
              <w:t>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233269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233269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233269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233269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233269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5B016792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FF70E1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</w:t>
            </w:r>
            <w:r w:rsidR="001965E5">
              <w:rPr>
                <w:sz w:val="24"/>
                <w:szCs w:val="24"/>
              </w:rPr>
              <w:t>6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57ACB8D4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1965E5" w:rsidRPr="00C07995">
        <w:rPr>
          <w:color w:val="000000" w:themeColor="text1"/>
          <w:sz w:val="24"/>
          <w:szCs w:val="24"/>
          <w:lang w:eastAsia="ru-RU"/>
        </w:rPr>
        <w:t>Закрытого паевого инвестиционного фонда акций «</w:t>
      </w:r>
      <w:r w:rsidR="0009599C">
        <w:rPr>
          <w:color w:val="000000" w:themeColor="text1"/>
          <w:sz w:val="24"/>
          <w:szCs w:val="24"/>
          <w:lang w:eastAsia="ru-RU"/>
        </w:rPr>
        <w:t>Системные</w:t>
      </w:r>
      <w:r w:rsidR="001965E5" w:rsidRPr="00C07995">
        <w:rPr>
          <w:color w:val="000000" w:themeColor="text1"/>
          <w:sz w:val="24"/>
          <w:szCs w:val="24"/>
          <w:lang w:eastAsia="ru-RU"/>
        </w:rPr>
        <w:t xml:space="preserve"> инвестиции»</w:t>
      </w:r>
      <w:r w:rsidR="001965E5">
        <w:rPr>
          <w:color w:val="000000" w:themeColor="text1"/>
          <w:sz w:val="24"/>
          <w:szCs w:val="24"/>
          <w:lang w:eastAsia="ru-RU"/>
        </w:rPr>
        <w:t xml:space="preserve"> </w:t>
      </w:r>
      <w:r w:rsidR="00637C13" w:rsidRPr="00591BAB">
        <w:rPr>
          <w:sz w:val="24"/>
          <w:szCs w:val="24"/>
          <w:lang w:eastAsia="ru-RU"/>
        </w:rPr>
        <w:t>подлежат</w:t>
      </w:r>
      <w:r w:rsidRPr="00D35F17">
        <w:rPr>
          <w:sz w:val="24"/>
          <w:szCs w:val="24"/>
        </w:rPr>
        <w:t xml:space="preserve">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00E40EFC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332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99C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965E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5751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3269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0647B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37C13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14B0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40D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4C2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0873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123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0352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853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03B2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479"/>
    <w:rsid w:val="00DD7F62"/>
    <w:rsid w:val="00DE0D4B"/>
    <w:rsid w:val="00DE1B13"/>
    <w:rsid w:val="00DE2203"/>
    <w:rsid w:val="00DE2692"/>
    <w:rsid w:val="00DE55A6"/>
    <w:rsid w:val="00DF1714"/>
    <w:rsid w:val="00DF17B1"/>
    <w:rsid w:val="00DF1AB8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6BFC"/>
    <w:rsid w:val="00EB709D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6EB7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  <w:style w:type="paragraph" w:customStyle="1" w:styleId="FR1">
    <w:name w:val="FR1"/>
    <w:rsid w:val="00AD4123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a1d7872c-6126-4a32-b4d6-b4aed00f16be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88BD6F-3207-4E94-8B65-DA300A3C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Кривенцова</cp:lastModifiedBy>
  <cp:revision>4</cp:revision>
  <cp:lastPrinted>2019-12-16T11:46:00Z</cp:lastPrinted>
  <dcterms:created xsi:type="dcterms:W3CDTF">2024-12-20T10:25:00Z</dcterms:created>
  <dcterms:modified xsi:type="dcterms:W3CDTF">2024-12-20T14:04:00Z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